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991" w:rsidRPr="0031085E" w:rsidRDefault="0031085E">
      <w:pPr>
        <w:rPr>
          <w:b/>
          <w:sz w:val="28"/>
          <w:szCs w:val="28"/>
          <w:u w:val="single"/>
        </w:rPr>
      </w:pPr>
      <w:r w:rsidRPr="0031085E">
        <w:rPr>
          <w:b/>
          <w:sz w:val="28"/>
          <w:szCs w:val="28"/>
          <w:u w:val="single"/>
        </w:rPr>
        <w:t xml:space="preserve">What is a Vector? </w:t>
      </w:r>
    </w:p>
    <w:p w:rsidR="0031085E" w:rsidRDefault="0031085E">
      <w:r>
        <w:t xml:space="preserve">Vectors have </w:t>
      </w:r>
      <w:r w:rsidR="00FA1724">
        <w:t>various applications in the fields of both mat</w:t>
      </w:r>
      <w:r w:rsidR="00F61431">
        <w:t>h and physics. How does a space</w:t>
      </w:r>
      <w:r w:rsidR="00FA1724">
        <w:t xml:space="preserve">craft stay in orbit? </w:t>
      </w:r>
      <w:r w:rsidR="00F61431">
        <w:t xml:space="preserve">Why does wind play such a big role in sports like golf? </w:t>
      </w:r>
      <w:r w:rsidR="00F703C0">
        <w:t xml:space="preserve">How do billiard players make such interesting shots? This is part due to the use of vectors. </w:t>
      </w:r>
    </w:p>
    <w:p w:rsidR="00F703C0" w:rsidRPr="005D0BA8" w:rsidRDefault="00F703C0">
      <w:pPr>
        <w:rPr>
          <w:u w:val="single"/>
        </w:rPr>
      </w:pPr>
      <w:r w:rsidRPr="005D0BA8">
        <w:rPr>
          <w:u w:val="single"/>
        </w:rPr>
        <w:t xml:space="preserve">So what is a vector? </w:t>
      </w:r>
    </w:p>
    <w:p w:rsidR="00C80EC7" w:rsidRDefault="00F703C0">
      <w:r>
        <w:t xml:space="preserve">A vector is a </w:t>
      </w:r>
      <w:r w:rsidR="00516809">
        <w:t xml:space="preserve">quantity that has both a magnitude and </w:t>
      </w:r>
      <w:r>
        <w:t>direction</w:t>
      </w:r>
      <w:r w:rsidR="00516809">
        <w:t xml:space="preserve">. </w:t>
      </w:r>
      <w:r w:rsidR="00C80EC7">
        <w:t xml:space="preserve">Force and velocity are generally good examples of vectors as both have a magnitude and a direction associated with them. </w:t>
      </w:r>
    </w:p>
    <w:p w:rsidR="00081264" w:rsidRDefault="00FF2E2A">
      <w:r>
        <w:t>For example</w:t>
      </w:r>
      <w:r w:rsidR="00081264">
        <w:t xml:space="preserve"> </w:t>
      </w:r>
      <w:r>
        <w:t>5m/s by itself is not a vector</w:t>
      </w:r>
      <w:r w:rsidR="00BE590A">
        <w:t xml:space="preserve"> (in fact it is called a scalar quantity)</w:t>
      </w:r>
      <w:bookmarkStart w:id="0" w:name="_GoBack"/>
      <w:bookmarkEnd w:id="0"/>
      <w:r w:rsidR="00AF0393">
        <w:t xml:space="preserve">, nor is moving east a vector. However, 5m/s moving east is a vector. </w:t>
      </w:r>
      <w:r w:rsidR="00716400">
        <w:t>Another example of a vector would be a fo</w:t>
      </w:r>
      <w:r w:rsidR="00616F2E">
        <w:t>r</w:t>
      </w:r>
      <w:r w:rsidR="00A71954">
        <w:t xml:space="preserve">ce of 3 </w:t>
      </w:r>
      <w:r w:rsidR="0027044E">
        <w:t>Newton</w:t>
      </w:r>
      <w:r w:rsidR="00A71954">
        <w:t xml:space="preserve"> being applied in a westward direction. </w:t>
      </w:r>
    </w:p>
    <w:p w:rsidR="00A71954" w:rsidRDefault="00410188">
      <w:r>
        <w:t>Graphically, vectors are represented by directed line se</w:t>
      </w:r>
      <w:r w:rsidR="00C1703F">
        <w:t xml:space="preserve">gments (lines with arrow heads). The length of the vector indicates its magnitude and the direction of the line segment indicates its direction. While simple to understand, this presents a problem as the vector does not provide any additional information such as its location on the graphing plane. Thus, a single vector can have many representations. </w:t>
      </w:r>
    </w:p>
    <w:p w:rsidR="00E26849" w:rsidRDefault="00284EC8" w:rsidP="00284EC8">
      <w:pPr>
        <w:jc w:val="center"/>
      </w:pPr>
      <w:r>
        <w:rPr>
          <w:noProof/>
          <w:lang w:eastAsia="en-CA"/>
        </w:rPr>
        <w:drawing>
          <wp:inline distT="0" distB="0" distL="0" distR="0">
            <wp:extent cx="2333625" cy="2333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EC8" w:rsidRDefault="00284EC8" w:rsidP="00284EC8">
      <w:r>
        <w:t>In the above sketch, all of the line segments have the same magnitude and direction</w:t>
      </w:r>
      <w:r w:rsidR="002B0E3A">
        <w:t>. Thus, these line segments all represent the same vector</w:t>
      </w:r>
      <w:r w:rsidR="0032348A">
        <w:t xml:space="preserve"> and are called representations of the vector</w:t>
      </w:r>
      <w:r w:rsidR="002B0E3A">
        <w:t xml:space="preserve">. Note however, that all of the line segments are in different locations. </w:t>
      </w:r>
    </w:p>
    <w:p w:rsidR="00B54D18" w:rsidRDefault="00B54D18" w:rsidP="00284EC8">
      <w:r>
        <w:t xml:space="preserve">The notation of vectors is based on the rise and run. </w:t>
      </w:r>
      <w:r w:rsidR="00835AC2">
        <w:t>In the line segments above, they all begin</w:t>
      </w:r>
      <w:r w:rsidR="0032348A">
        <w:t xml:space="preserve"> at a specific point, then moves 2 units left a</w:t>
      </w:r>
      <w:r w:rsidR="008C7923">
        <w:t xml:space="preserve">nd 2 units up to the end of the segment. This notation used for the vector is  </w:t>
      </w:r>
      <w:r w:rsidR="008C7923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8C7923">
        <w:t>=&lt;-2, 2&gt;</w:t>
      </w:r>
      <w:r w:rsidR="00EC288B">
        <w:t xml:space="preserve">. </w:t>
      </w:r>
      <w:r w:rsidR="00171F4A">
        <w:t xml:space="preserve">Remember that the notation for vectors is different from those of general points on the place (x, y). This also applies on the three-dimensional </w:t>
      </w:r>
      <w:r w:rsidR="008D0736">
        <w:t>space</w:t>
      </w:r>
      <w:r w:rsidR="00171F4A">
        <w:t xml:space="preserve">. </w:t>
      </w:r>
    </w:p>
    <w:p w:rsidR="00EC288B" w:rsidRDefault="00826A59" w:rsidP="00284EC8">
      <w:r>
        <w:t>In general terms, to determine the notation of a vector, two points need to be identified</w:t>
      </w:r>
      <w:r w:rsidR="00C43344">
        <w:t xml:space="preserve"> of any directed line segment</w:t>
      </w:r>
      <w:r>
        <w:t xml:space="preserve">. </w:t>
      </w:r>
      <w:r w:rsidR="00C43344">
        <w:t>The start of the line segment A= (x, y) and the end B= (</w:t>
      </w:r>
      <w:r w:rsidR="009A7081">
        <w:t>x+ a, y+ a</w:t>
      </w:r>
      <w:r w:rsidR="009A7081" w:rsidRPr="009A7081">
        <w:rPr>
          <w:vertAlign w:val="subscript"/>
        </w:rPr>
        <w:t>2</w:t>
      </w:r>
      <w:r w:rsidR="00FA6DF0">
        <w:t xml:space="preserve">). Thus </w:t>
      </w:r>
      <w:r w:rsidR="00761C36">
        <w:t>the vector can be generalized as</w:t>
      </w:r>
      <w:r w:rsidR="00761C36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9A7081">
        <w:t>= &lt;a</w:t>
      </w:r>
      <w:r w:rsidR="009A7081" w:rsidRPr="009A7081">
        <w:rPr>
          <w:vertAlign w:val="subscript"/>
        </w:rPr>
        <w:t>1</w:t>
      </w:r>
      <w:r w:rsidR="009A7081">
        <w:t>, a</w:t>
      </w:r>
      <w:r w:rsidR="009A7081" w:rsidRPr="009A7081">
        <w:rPr>
          <w:vertAlign w:val="subscript"/>
        </w:rPr>
        <w:t>2</w:t>
      </w:r>
      <w:r w:rsidR="00761C36">
        <w:t>&gt;</w:t>
      </w:r>
      <w:r w:rsidR="00FA6DF0">
        <w:t>,</w:t>
      </w:r>
      <w:r w:rsidR="009A7081">
        <w:t xml:space="preserve"> where a</w:t>
      </w:r>
      <w:r w:rsidR="009A7081" w:rsidRPr="009A7081">
        <w:rPr>
          <w:vertAlign w:val="subscript"/>
        </w:rPr>
        <w:t>1</w:t>
      </w:r>
      <w:r w:rsidR="009A7081">
        <w:t xml:space="preserve"> and a</w:t>
      </w:r>
      <w:r w:rsidR="009A7081" w:rsidRPr="009A7081">
        <w:rPr>
          <w:vertAlign w:val="subscript"/>
        </w:rPr>
        <w:t>2</w:t>
      </w:r>
      <w:r w:rsidR="00761C36">
        <w:t xml:space="preserve"> are the differences between the x and y-values of points </w:t>
      </w:r>
      <w:r w:rsidR="007C3026">
        <w:t xml:space="preserve">A and B respectively. </w:t>
      </w:r>
      <w:r w:rsidR="000E4282">
        <w:t xml:space="preserve">This also applies to vectors in the three-dimensional </w:t>
      </w:r>
      <w:r w:rsidR="001D39F5">
        <w:t>space</w:t>
      </w:r>
      <w:r w:rsidR="000E4282">
        <w:t>. A vector in the three-</w:t>
      </w:r>
      <w:r w:rsidR="000E4282">
        <w:lastRenderedPageBreak/>
        <w:t xml:space="preserve">dimensional plane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9A7081">
        <w:t>= &lt;a</w:t>
      </w:r>
      <w:r w:rsidR="009A7081" w:rsidRPr="009A7081">
        <w:rPr>
          <w:vertAlign w:val="subscript"/>
        </w:rPr>
        <w:t>1</w:t>
      </w:r>
      <w:r w:rsidR="009A7081">
        <w:t>, a</w:t>
      </w:r>
      <w:r w:rsidR="009A7081" w:rsidRPr="009A7081">
        <w:rPr>
          <w:vertAlign w:val="subscript"/>
        </w:rPr>
        <w:t>2</w:t>
      </w:r>
      <w:r w:rsidR="009A7081">
        <w:t>, a</w:t>
      </w:r>
      <w:r w:rsidR="009A7081" w:rsidRPr="009A7081">
        <w:rPr>
          <w:vertAlign w:val="subscript"/>
        </w:rPr>
        <w:t>3</w:t>
      </w:r>
      <w:r w:rsidR="006817D5">
        <w:t xml:space="preserve">&gt; </w:t>
      </w:r>
      <w:r w:rsidR="000E4282">
        <w:t>is a directed line segment from the point A</w:t>
      </w:r>
      <w:r w:rsidR="006817D5">
        <w:t>= (x, y, z) to B= (x+ a</w:t>
      </w:r>
      <w:r w:rsidR="009A7081" w:rsidRPr="009A7081">
        <w:rPr>
          <w:vertAlign w:val="subscript"/>
        </w:rPr>
        <w:t>1</w:t>
      </w:r>
      <w:r w:rsidR="006817D5">
        <w:t xml:space="preserve">, y+ </w:t>
      </w:r>
      <w:r w:rsidR="009A7081">
        <w:t>a</w:t>
      </w:r>
      <w:r w:rsidR="009A7081" w:rsidRPr="009A7081">
        <w:rPr>
          <w:vertAlign w:val="subscript"/>
        </w:rPr>
        <w:t>2</w:t>
      </w:r>
      <w:r w:rsidR="006817D5">
        <w:t xml:space="preserve">, z+ </w:t>
      </w:r>
      <w:r w:rsidR="009A7081">
        <w:t>a</w:t>
      </w:r>
      <w:r w:rsidR="009A7081" w:rsidRPr="009A7081">
        <w:rPr>
          <w:vertAlign w:val="subscript"/>
        </w:rPr>
        <w:t>3</w:t>
      </w:r>
      <w:r w:rsidR="006817D5">
        <w:t xml:space="preserve">). </w:t>
      </w:r>
    </w:p>
    <w:p w:rsidR="00486A98" w:rsidRDefault="00095B9A" w:rsidP="00284EC8">
      <w:r>
        <w:t xml:space="preserve">Moving forward, </w:t>
      </w:r>
      <w:r w:rsidR="00320722">
        <w:t>vectors should not be considered strictly in three or two-dimensional space</w:t>
      </w:r>
      <w:r w:rsidR="008A3D12">
        <w:t xml:space="preserve">. Vectors exist in general n-dimensional spaces where n can be any positive </w:t>
      </w:r>
      <w:r w:rsidR="00690ADF">
        <w:t xml:space="preserve">whole number. Thus, the general notation for n-dimensional vector is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690ADF">
        <w:t xml:space="preserve">= </w:t>
      </w:r>
      <w:r w:rsidR="009A7081">
        <w:t>&lt;a</w:t>
      </w:r>
      <w:r w:rsidR="009A7081" w:rsidRPr="009A7081">
        <w:rPr>
          <w:vertAlign w:val="subscript"/>
        </w:rPr>
        <w:t>1</w:t>
      </w:r>
      <w:r w:rsidR="009A7081">
        <w:t>, a</w:t>
      </w:r>
      <w:r w:rsidR="009A7081" w:rsidRPr="009A7081">
        <w:rPr>
          <w:vertAlign w:val="subscript"/>
        </w:rPr>
        <w:t>2</w:t>
      </w:r>
      <w:r w:rsidR="009A7081">
        <w:t>, a</w:t>
      </w:r>
      <w:r w:rsidR="009A7081" w:rsidRPr="009A7081">
        <w:rPr>
          <w:vertAlign w:val="subscript"/>
        </w:rPr>
        <w:t>3</w:t>
      </w:r>
      <w:r w:rsidR="009A7081">
        <w:t>, … a</w:t>
      </w:r>
      <w:r w:rsidR="009A7081" w:rsidRPr="009A7081">
        <w:rPr>
          <w:vertAlign w:val="subscript"/>
        </w:rPr>
        <w:t>n</w:t>
      </w:r>
      <w:r w:rsidR="009A7081">
        <w:t xml:space="preserve">&gt; </w:t>
      </w:r>
    </w:p>
    <w:p w:rsidR="007F3006" w:rsidRDefault="0021261B" w:rsidP="00284EC8">
      <w:r>
        <w:t xml:space="preserve">Now that you have been introduced to vectors, let’s move on to the basics. </w:t>
      </w:r>
    </w:p>
    <w:p w:rsidR="0021261B" w:rsidRDefault="0021261B" w:rsidP="00284EC8">
      <w:pPr>
        <w:rPr>
          <w:u w:val="single"/>
        </w:rPr>
      </w:pPr>
    </w:p>
    <w:p w:rsidR="007F3006" w:rsidRPr="0021261B" w:rsidRDefault="0021261B" w:rsidP="00284EC8">
      <w:pPr>
        <w:rPr>
          <w:u w:val="single"/>
        </w:rPr>
      </w:pPr>
      <w:r w:rsidRPr="0021261B">
        <w:rPr>
          <w:u w:val="single"/>
        </w:rPr>
        <w:t>Basics of vectors</w:t>
      </w:r>
    </w:p>
    <w:p w:rsidR="007F3006" w:rsidRDefault="002433F3" w:rsidP="00284EC8">
      <w:r>
        <w:t xml:space="preserve">When given a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570E1A">
        <w:t>=</w:t>
      </w:r>
      <w:r w:rsidR="009A7081">
        <w:t xml:space="preserve"> &lt;a</w:t>
      </w:r>
      <w:r w:rsidR="009A7081" w:rsidRPr="009A7081">
        <w:rPr>
          <w:vertAlign w:val="subscript"/>
        </w:rPr>
        <w:t>1</w:t>
      </w:r>
      <w:r w:rsidR="009A7081">
        <w:t>, a</w:t>
      </w:r>
      <w:r w:rsidR="009A7081" w:rsidRPr="009A7081">
        <w:rPr>
          <w:vertAlign w:val="subscript"/>
        </w:rPr>
        <w:t>2</w:t>
      </w:r>
      <w:r w:rsidR="009A7081">
        <w:t>, a</w:t>
      </w:r>
      <w:r w:rsidR="009A7081" w:rsidRPr="009A7081">
        <w:rPr>
          <w:vertAlign w:val="subscript"/>
        </w:rPr>
        <w:t>3</w:t>
      </w:r>
      <w:r w:rsidR="009A7081">
        <w:t xml:space="preserve">&gt; </w:t>
      </w:r>
      <w:r>
        <w:t xml:space="preserve">the </w:t>
      </w:r>
      <w:r w:rsidR="00A2534B">
        <w:t xml:space="preserve">magnitude of the vector can be calculated </w:t>
      </w:r>
      <w:r w:rsidR="001A66D0">
        <w:t xml:space="preserve">using the following formula. </w:t>
      </w:r>
    </w:p>
    <w:p w:rsidR="001A66D0" w:rsidRDefault="001A66D0" w:rsidP="001A66D0">
      <w:pPr>
        <w:jc w:val="center"/>
      </w:pPr>
      <w:r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t>II=</w:t>
      </w:r>
      <w:r w:rsidR="006A0A32">
        <w:t xml:space="preserve"> </w:t>
      </w:r>
      <w:r w:rsidR="006A0A32">
        <w:rPr>
          <w:rFonts w:ascii="Arial" w:hAnsi="Arial" w:cs="Arial"/>
          <w:color w:val="252525"/>
          <w:sz w:val="21"/>
          <w:szCs w:val="21"/>
          <w:shd w:val="clear" w:color="auto" w:fill="FFFFFF"/>
        </w:rPr>
        <w:t>√</w:t>
      </w:r>
      <w:r w:rsidR="006A0A32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="006A0A32">
        <w:t>a</w:t>
      </w:r>
      <w:r w:rsidR="006A0A32" w:rsidRPr="006A0A32">
        <w:rPr>
          <w:vertAlign w:val="superscript"/>
        </w:rPr>
        <w:t>2</w:t>
      </w:r>
      <w:r w:rsidR="009A7081">
        <w:t>+ a</w:t>
      </w:r>
      <w:r w:rsidR="009A7081" w:rsidRPr="009A7081">
        <w:rPr>
          <w:vertAlign w:val="subscript"/>
        </w:rPr>
        <w:t>2</w:t>
      </w:r>
      <w:r w:rsidR="006A0A32" w:rsidRPr="006A0A32">
        <w:rPr>
          <w:vertAlign w:val="superscript"/>
        </w:rPr>
        <w:t>2</w:t>
      </w:r>
      <w:r w:rsidR="009A7081">
        <w:t xml:space="preserve"> +a</w:t>
      </w:r>
      <w:r w:rsidR="009A7081" w:rsidRPr="009A7081">
        <w:rPr>
          <w:vertAlign w:val="subscript"/>
        </w:rPr>
        <w:t>3</w:t>
      </w:r>
      <w:r w:rsidR="006A0A32" w:rsidRPr="006A0A32">
        <w:rPr>
          <w:vertAlign w:val="superscript"/>
        </w:rPr>
        <w:t>2</w:t>
      </w:r>
    </w:p>
    <w:p w:rsidR="006207EC" w:rsidRDefault="006207EC" w:rsidP="00284EC8">
      <w:r>
        <w:t>A few facts regarding magnitudes:</w:t>
      </w:r>
    </w:p>
    <w:p w:rsidR="006207EC" w:rsidRDefault="006207EC" w:rsidP="006207EC">
      <w:pPr>
        <w:pStyle w:val="ListParagraph"/>
        <w:numPr>
          <w:ilvl w:val="0"/>
          <w:numId w:val="1"/>
        </w:numPr>
      </w:pPr>
      <w:r>
        <w:t>If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t xml:space="preserve">II= 0,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t>= &lt;0, 0, 0&gt;. This should make sense as the only way to have a 0 result is to have all components (a</w:t>
      </w:r>
      <w:r w:rsidR="00317C80" w:rsidRPr="00317C80">
        <w:rPr>
          <w:vertAlign w:val="subscript"/>
        </w:rPr>
        <w:t>1</w:t>
      </w:r>
      <w:r w:rsidRPr="00045797">
        <w:rPr>
          <w:vertAlign w:val="superscript"/>
        </w:rPr>
        <w:t>2</w:t>
      </w:r>
      <w:r w:rsidR="00317C80">
        <w:t>, a</w:t>
      </w:r>
      <w:r w:rsidR="00317C80" w:rsidRPr="00317C80">
        <w:rPr>
          <w:vertAlign w:val="subscript"/>
        </w:rPr>
        <w:t>2</w:t>
      </w:r>
      <w:r w:rsidRPr="00045797">
        <w:rPr>
          <w:vertAlign w:val="superscript"/>
        </w:rPr>
        <w:t>2</w:t>
      </w:r>
      <w:r w:rsidR="00317C80">
        <w:t xml:space="preserve"> and a</w:t>
      </w:r>
      <w:r w:rsidR="00317C80" w:rsidRPr="00317C80">
        <w:rPr>
          <w:vertAlign w:val="subscript"/>
        </w:rPr>
        <w:t>3</w:t>
      </w:r>
      <w:r w:rsidRPr="00045797">
        <w:rPr>
          <w:vertAlign w:val="superscript"/>
        </w:rPr>
        <w:t>2</w:t>
      </w:r>
      <w:r>
        <w:t>) equal 0</w:t>
      </w:r>
      <w:r w:rsidR="001809B6">
        <w:t xml:space="preserve">. Zero vectors are denoted </w:t>
      </w:r>
      <w:r w:rsidR="001809B6">
        <w:rPr>
          <w:sz w:val="2"/>
          <w:szCs w:val="2"/>
        </w:rPr>
        <w:t xml:space="preserve"> 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0</m:t>
            </m:r>
          </m:e>
        </m:acc>
      </m:oMath>
      <w:r w:rsidR="001809B6">
        <w:rPr>
          <w:noProof/>
          <w:lang w:eastAsia="en-CA"/>
        </w:rPr>
        <w:drawing>
          <wp:inline distT="0" distB="0" distL="0" distR="0">
            <wp:extent cx="9525" cy="228600"/>
            <wp:effectExtent l="0" t="0" r="0" b="0"/>
            <wp:docPr id="10" name="Picture 10" descr="http://tutorial.math.lamar.edu/Classes/CalcII/Vectors_Basics_files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0043ph2" descr="http://tutorial.math.lamar.edu/Classes/CalcII/Vectors_Basics_files/empty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7EC" w:rsidRDefault="000658FD" w:rsidP="006207EC">
      <w:pPr>
        <w:pStyle w:val="ListParagraph"/>
        <w:numPr>
          <w:ilvl w:val="0"/>
          <w:numId w:val="1"/>
        </w:numPr>
      </w:pPr>
      <w:r>
        <w:t>Any vector with a magnitude of 1, or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t xml:space="preserve">II= 1 </w:t>
      </w:r>
      <w:r w:rsidR="001809B6">
        <w:t>is called a unit vector</w:t>
      </w:r>
    </w:p>
    <w:p w:rsidR="00825269" w:rsidRDefault="001D39F5" w:rsidP="001D39F5">
      <w:r>
        <w:t>There are 3 unit vectors in the three-dimensional space</w:t>
      </w:r>
      <w:r w:rsidR="004E63BE">
        <w:t xml:space="preserve"> and two in the two-dimensional space</w:t>
      </w:r>
      <w:r w:rsidR="00D769DB">
        <w:t xml:space="preserve"> (known as standard base vectors). </w:t>
      </w:r>
    </w:p>
    <w:p w:rsidR="00A02CAE" w:rsidRDefault="00A02CAE" w:rsidP="001D39F5">
      <w:pPr>
        <w:rPr>
          <w:noProof/>
          <w:lang w:eastAsia="en-CA"/>
        </w:rPr>
      </w:pPr>
      <w:r>
        <w:t>In general,</w:t>
      </w:r>
      <w:r w:rsidR="009F3DD2">
        <w:t xml:space="preserve"> these unit vectors are known a</w:t>
      </w:r>
      <w:r w:rsidR="009F3DD2">
        <w:rPr>
          <w:noProof/>
          <w:lang w:eastAsia="en-CA"/>
        </w:rPr>
        <w:t>s</w:t>
      </w:r>
      <m:oMath>
        <m:r>
          <w:rPr>
            <w:rFonts w:ascii="Cambria Math" w:hAnsi="Cambria Math"/>
            <w:noProof/>
            <w:lang w:eastAsia="en-CA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rPr>
          <w:noProof/>
          <w:lang w:eastAsia="en-CA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rPr>
          <w:noProof/>
          <w:lang w:eastAsia="en-CA"/>
        </w:rP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</w:p>
    <w:p w:rsidR="009F3DD2" w:rsidRDefault="00BE590A" w:rsidP="00D66FEF"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 w:rsidR="00D66FEF">
        <w:rPr>
          <w:noProof/>
          <w:lang w:eastAsia="en-CA"/>
        </w:rPr>
        <w:t xml:space="preserve"> </w:t>
      </w:r>
      <w:r w:rsidR="00C61F7D">
        <w:t xml:space="preserve">= &lt;1, 0, 0&gt; </w:t>
      </w:r>
      <w:r w:rsidR="00F0071D">
        <w:t xml:space="preserve">or = &lt;1, 0&gt; </w:t>
      </w:r>
    </w:p>
    <w:p w:rsidR="00C61F7D" w:rsidRDefault="00BE590A" w:rsidP="00D66FEF"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w:rPr>
            <w:rFonts w:ascii="Cambria Math" w:hAnsi="Cambria Math"/>
          </w:rPr>
          <m:t xml:space="preserve"> </m:t>
        </m:r>
      </m:oMath>
      <w:r w:rsidR="00C61F7D">
        <w:t xml:space="preserve">= &lt;0, 1, 0&gt; </w:t>
      </w:r>
      <w:r w:rsidR="00F0071D">
        <w:t xml:space="preserve">or = &lt;0, 1&gt; </w:t>
      </w:r>
    </w:p>
    <w:p w:rsidR="00C61F7D" w:rsidRDefault="00BE590A" w:rsidP="00D66FEF"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  <m:r>
          <w:rPr>
            <w:rFonts w:ascii="Cambria Math" w:hAnsi="Cambria Math"/>
          </w:rPr>
          <m:t xml:space="preserve"> </m:t>
        </m:r>
      </m:oMath>
      <w:r w:rsidR="00C61F7D">
        <w:t xml:space="preserve">= &lt;0, 0, 1&gt; </w:t>
      </w:r>
    </w:p>
    <w:p w:rsidR="00F0071D" w:rsidRDefault="004564DC" w:rsidP="004564DC">
      <w:pPr>
        <w:tabs>
          <w:tab w:val="left" w:pos="2220"/>
        </w:tabs>
        <w:ind w:left="360"/>
      </w:pPr>
      <w:r>
        <w:t>**Note- These vectors are specific vectors and are not interchangeable</w:t>
      </w:r>
      <m:oMath>
        <m:r>
          <w:rPr>
            <w:rFonts w:ascii="Cambria Math" w:hAnsi="Cambria Math"/>
          </w:rPr>
          <m:t xml:space="preserve"> </m:t>
        </m:r>
      </m:oMath>
    </w:p>
    <w:p w:rsidR="00027316" w:rsidRDefault="00027316" w:rsidP="004564DC">
      <w:pPr>
        <w:tabs>
          <w:tab w:val="left" w:pos="2220"/>
        </w:tabs>
        <w:ind w:left="360"/>
      </w:pPr>
    </w:p>
    <w:p w:rsidR="008F4742" w:rsidRPr="00027316" w:rsidRDefault="003355EC" w:rsidP="004564DC">
      <w:pPr>
        <w:tabs>
          <w:tab w:val="left" w:pos="2220"/>
        </w:tabs>
        <w:ind w:left="360"/>
        <w:rPr>
          <w:u w:val="single"/>
        </w:rPr>
      </w:pPr>
      <w:r w:rsidRPr="00027316">
        <w:rPr>
          <w:u w:val="single"/>
        </w:rPr>
        <w:t>Exercises</w:t>
      </w:r>
    </w:p>
    <w:p w:rsidR="00027316" w:rsidRDefault="00872DAF" w:rsidP="00872DAF">
      <w:pPr>
        <w:pStyle w:val="ListParagraph"/>
        <w:numPr>
          <w:ilvl w:val="0"/>
          <w:numId w:val="5"/>
        </w:numPr>
        <w:tabs>
          <w:tab w:val="left" w:pos="2220"/>
        </w:tabs>
      </w:pPr>
      <w:r>
        <w:t xml:space="preserve">Draw </w:t>
      </w:r>
      <w:r w:rsidR="001D75FC">
        <w:t xml:space="preserve">three </w:t>
      </w:r>
      <w:r>
        <w:t xml:space="preserve">possible vectors for </w:t>
      </w:r>
      <w:r w:rsidR="001D75FC">
        <w:t xml:space="preserve">&lt;-3, 5&gt; and </w:t>
      </w:r>
      <w:r w:rsidR="000429AE">
        <w:t xml:space="preserve">&lt;2, -3&gt; </w:t>
      </w:r>
    </w:p>
    <w:p w:rsidR="000429AE" w:rsidRPr="00FF5C81" w:rsidRDefault="00FF5C81" w:rsidP="00FF5C81">
      <w:pPr>
        <w:tabs>
          <w:tab w:val="left" w:pos="2220"/>
        </w:tabs>
        <w:jc w:val="center"/>
        <w:rPr>
          <w:b/>
        </w:rPr>
      </w:pPr>
      <w:r>
        <w:rPr>
          <w:noProof/>
          <w:sz w:val="28"/>
          <w:szCs w:val="28"/>
          <w:lang w:eastAsia="en-CA"/>
        </w:rPr>
        <w:lastRenderedPageBreak/>
        <w:drawing>
          <wp:inline distT="0" distB="0" distL="0" distR="0" wp14:anchorId="0EB13AB3" wp14:editId="402597C1">
            <wp:extent cx="2343150" cy="23622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en-CA"/>
        </w:rPr>
        <w:drawing>
          <wp:inline distT="0" distB="0" distL="0" distR="0" wp14:anchorId="0EB13AB3" wp14:editId="402597C1">
            <wp:extent cx="2343150" cy="23622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9AE" w:rsidRDefault="000429AE" w:rsidP="00FF5C81">
      <w:pPr>
        <w:tabs>
          <w:tab w:val="left" w:pos="2220"/>
        </w:tabs>
      </w:pPr>
    </w:p>
    <w:p w:rsidR="00FF5C81" w:rsidRDefault="00FF5C81" w:rsidP="00FF5C81">
      <w:pPr>
        <w:pStyle w:val="ListParagraph"/>
        <w:numPr>
          <w:ilvl w:val="0"/>
          <w:numId w:val="5"/>
        </w:numPr>
        <w:tabs>
          <w:tab w:val="left" w:pos="2220"/>
        </w:tabs>
      </w:pPr>
      <w:r>
        <w:t>Give the</w:t>
      </w:r>
      <w:r w:rsidR="00BB38E5">
        <w:t xml:space="preserve"> vector for the following</w:t>
      </w:r>
      <w:r>
        <w:t xml:space="preserve">: </w:t>
      </w:r>
    </w:p>
    <w:p w:rsidR="00660280" w:rsidRDefault="00660280" w:rsidP="00660280">
      <w:pPr>
        <w:pStyle w:val="ListParagraph"/>
        <w:numPr>
          <w:ilvl w:val="0"/>
          <w:numId w:val="6"/>
        </w:numPr>
        <w:tabs>
          <w:tab w:val="left" w:pos="2220"/>
        </w:tabs>
      </w:pPr>
      <w:r>
        <w:t xml:space="preserve">The vector from (-3, 6) to (-4, 9) </w:t>
      </w:r>
    </w:p>
    <w:p w:rsidR="00FF5C81" w:rsidRDefault="00BB38E5" w:rsidP="00FF5C81">
      <w:pPr>
        <w:pStyle w:val="ListParagraph"/>
        <w:numPr>
          <w:ilvl w:val="0"/>
          <w:numId w:val="6"/>
        </w:numPr>
        <w:tabs>
          <w:tab w:val="left" w:pos="2220"/>
        </w:tabs>
      </w:pPr>
      <w:r>
        <w:t xml:space="preserve">The vector from (9, 3, 4) to (2, 5, 1) </w:t>
      </w:r>
    </w:p>
    <w:p w:rsidR="00BB38E5" w:rsidRDefault="00BB38E5" w:rsidP="00FF5C81">
      <w:pPr>
        <w:pStyle w:val="ListParagraph"/>
        <w:numPr>
          <w:ilvl w:val="0"/>
          <w:numId w:val="6"/>
        </w:numPr>
        <w:tabs>
          <w:tab w:val="left" w:pos="2220"/>
        </w:tabs>
      </w:pPr>
      <w:r>
        <w:t xml:space="preserve">The vector from (-4, 5, -6) to (2, -4, 7) </w:t>
      </w:r>
    </w:p>
    <w:p w:rsidR="00660280" w:rsidRDefault="00660280" w:rsidP="00660280">
      <w:pPr>
        <w:tabs>
          <w:tab w:val="left" w:pos="2220"/>
        </w:tabs>
      </w:pPr>
    </w:p>
    <w:p w:rsidR="00BD6B6C" w:rsidRDefault="00660280" w:rsidP="004550FD">
      <w:pPr>
        <w:pStyle w:val="ListParagraph"/>
        <w:numPr>
          <w:ilvl w:val="0"/>
          <w:numId w:val="5"/>
        </w:numPr>
        <w:tabs>
          <w:tab w:val="left" w:pos="2220"/>
        </w:tabs>
      </w:pPr>
      <w:r>
        <w:t xml:space="preserve">Complete the chart below.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40"/>
        <w:gridCol w:w="2262"/>
        <w:gridCol w:w="2244"/>
        <w:gridCol w:w="2244"/>
      </w:tblGrid>
      <w:tr w:rsidR="00BD6B6C" w:rsidTr="00BD6B6C">
        <w:tc>
          <w:tcPr>
            <w:tcW w:w="2337" w:type="dxa"/>
          </w:tcPr>
          <w:p w:rsidR="00BD6B6C" w:rsidRPr="00BD6B6C" w:rsidRDefault="00BD6B6C" w:rsidP="00BD6B6C">
            <w:pPr>
              <w:tabs>
                <w:tab w:val="left" w:pos="2220"/>
              </w:tabs>
              <w:jc w:val="center"/>
              <w:rPr>
                <w:b/>
              </w:rPr>
            </w:pPr>
            <w:r>
              <w:rPr>
                <w:b/>
              </w:rPr>
              <w:t>Vector</w:t>
            </w:r>
          </w:p>
        </w:tc>
        <w:tc>
          <w:tcPr>
            <w:tcW w:w="2337" w:type="dxa"/>
          </w:tcPr>
          <w:p w:rsidR="00BD6B6C" w:rsidRPr="00BD6B6C" w:rsidRDefault="00BD6B6C" w:rsidP="00BD6B6C">
            <w:pPr>
              <w:tabs>
                <w:tab w:val="left" w:pos="2220"/>
              </w:tabs>
              <w:jc w:val="center"/>
              <w:rPr>
                <w:b/>
              </w:rPr>
            </w:pPr>
            <w:r>
              <w:rPr>
                <w:b/>
              </w:rPr>
              <w:t>Magnitude</w:t>
            </w:r>
          </w:p>
        </w:tc>
        <w:tc>
          <w:tcPr>
            <w:tcW w:w="2338" w:type="dxa"/>
          </w:tcPr>
          <w:p w:rsidR="00BD6B6C" w:rsidRPr="00BD6B6C" w:rsidRDefault="00BD6B6C" w:rsidP="00BD6B6C">
            <w:pPr>
              <w:tabs>
                <w:tab w:val="left" w:pos="22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Is it a Unit Vector? </w:t>
            </w:r>
          </w:p>
        </w:tc>
        <w:tc>
          <w:tcPr>
            <w:tcW w:w="2338" w:type="dxa"/>
          </w:tcPr>
          <w:p w:rsidR="00BD6B6C" w:rsidRPr="00BD6B6C" w:rsidRDefault="00BD6B6C" w:rsidP="00BD6B6C">
            <w:pPr>
              <w:tabs>
                <w:tab w:val="left" w:pos="22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Is it a Zero Vector? </w:t>
            </w:r>
          </w:p>
        </w:tc>
      </w:tr>
      <w:tr w:rsidR="00BD6B6C" w:rsidTr="00BD6B6C">
        <w:tc>
          <w:tcPr>
            <w:tcW w:w="2337" w:type="dxa"/>
          </w:tcPr>
          <w:p w:rsidR="00BD6B6C" w:rsidRPr="00BD6B6C" w:rsidRDefault="00BD6B6C" w:rsidP="00BD6B6C">
            <w:pPr>
              <w:tabs>
                <w:tab w:val="left" w:pos="2220"/>
              </w:tabs>
              <w:jc w:val="center"/>
            </w:pPr>
            <w:r>
              <w:t xml:space="preserve">&lt;-14, -2, 3&gt; </w:t>
            </w:r>
          </w:p>
        </w:tc>
        <w:tc>
          <w:tcPr>
            <w:tcW w:w="2337" w:type="dxa"/>
          </w:tcPr>
          <w:p w:rsidR="00BD6B6C" w:rsidRPr="00BD6B6C" w:rsidRDefault="00BD6B6C" w:rsidP="00BD6B6C">
            <w:pPr>
              <w:tabs>
                <w:tab w:val="left" w:pos="2220"/>
              </w:tabs>
              <w:jc w:val="center"/>
            </w:pPr>
          </w:p>
        </w:tc>
        <w:tc>
          <w:tcPr>
            <w:tcW w:w="2338" w:type="dxa"/>
          </w:tcPr>
          <w:p w:rsidR="00BD6B6C" w:rsidRPr="00BD6B6C" w:rsidRDefault="00BD6B6C" w:rsidP="00BD6B6C">
            <w:pPr>
              <w:tabs>
                <w:tab w:val="left" w:pos="2220"/>
              </w:tabs>
              <w:jc w:val="center"/>
            </w:pPr>
          </w:p>
        </w:tc>
        <w:tc>
          <w:tcPr>
            <w:tcW w:w="2338" w:type="dxa"/>
          </w:tcPr>
          <w:p w:rsidR="00BD6B6C" w:rsidRPr="00BD6B6C" w:rsidRDefault="00BD6B6C" w:rsidP="00BD6B6C">
            <w:pPr>
              <w:tabs>
                <w:tab w:val="left" w:pos="2220"/>
              </w:tabs>
              <w:jc w:val="center"/>
            </w:pPr>
          </w:p>
        </w:tc>
      </w:tr>
      <w:tr w:rsidR="00BD6B6C" w:rsidTr="00BD6B6C">
        <w:tc>
          <w:tcPr>
            <w:tcW w:w="2337" w:type="dxa"/>
          </w:tcPr>
          <w:p w:rsidR="00BD6B6C" w:rsidRPr="00BD6B6C" w:rsidRDefault="00BD6B6C" w:rsidP="00BD6B6C">
            <w:pPr>
              <w:tabs>
                <w:tab w:val="left" w:pos="2220"/>
              </w:tabs>
              <w:jc w:val="center"/>
            </w:pPr>
            <w:r>
              <w:t>&lt;1, 3, 5&gt;</w:t>
            </w:r>
          </w:p>
        </w:tc>
        <w:tc>
          <w:tcPr>
            <w:tcW w:w="2337" w:type="dxa"/>
          </w:tcPr>
          <w:p w:rsidR="00BD6B6C" w:rsidRPr="00BD6B6C" w:rsidRDefault="00BD6B6C" w:rsidP="00BD6B6C">
            <w:pPr>
              <w:tabs>
                <w:tab w:val="left" w:pos="2220"/>
              </w:tabs>
              <w:jc w:val="center"/>
            </w:pPr>
          </w:p>
        </w:tc>
        <w:tc>
          <w:tcPr>
            <w:tcW w:w="2338" w:type="dxa"/>
          </w:tcPr>
          <w:p w:rsidR="00BD6B6C" w:rsidRPr="00BD6B6C" w:rsidRDefault="00BD6B6C" w:rsidP="00BD6B6C">
            <w:pPr>
              <w:tabs>
                <w:tab w:val="left" w:pos="2220"/>
              </w:tabs>
              <w:jc w:val="center"/>
            </w:pPr>
          </w:p>
        </w:tc>
        <w:tc>
          <w:tcPr>
            <w:tcW w:w="2338" w:type="dxa"/>
          </w:tcPr>
          <w:p w:rsidR="00BD6B6C" w:rsidRPr="00BD6B6C" w:rsidRDefault="00BD6B6C" w:rsidP="00BD6B6C">
            <w:pPr>
              <w:tabs>
                <w:tab w:val="left" w:pos="2220"/>
              </w:tabs>
              <w:jc w:val="center"/>
            </w:pPr>
          </w:p>
        </w:tc>
      </w:tr>
      <w:tr w:rsidR="00BD6B6C" w:rsidTr="00BD6B6C">
        <w:tc>
          <w:tcPr>
            <w:tcW w:w="2337" w:type="dxa"/>
          </w:tcPr>
          <w:p w:rsidR="00BD6B6C" w:rsidRPr="00BD6B6C" w:rsidRDefault="00BD6B6C" w:rsidP="00BD6B6C">
            <w:pPr>
              <w:tabs>
                <w:tab w:val="left" w:pos="2220"/>
              </w:tabs>
              <w:jc w:val="center"/>
            </w:pPr>
            <w:r>
              <w:t>&lt;3, 16, -2&gt;</w:t>
            </w:r>
          </w:p>
        </w:tc>
        <w:tc>
          <w:tcPr>
            <w:tcW w:w="2337" w:type="dxa"/>
          </w:tcPr>
          <w:p w:rsidR="00BD6B6C" w:rsidRPr="00BD6B6C" w:rsidRDefault="00BD6B6C" w:rsidP="00BD6B6C">
            <w:pPr>
              <w:tabs>
                <w:tab w:val="left" w:pos="2220"/>
              </w:tabs>
              <w:jc w:val="center"/>
            </w:pPr>
          </w:p>
        </w:tc>
        <w:tc>
          <w:tcPr>
            <w:tcW w:w="2338" w:type="dxa"/>
          </w:tcPr>
          <w:p w:rsidR="00BD6B6C" w:rsidRPr="00BD6B6C" w:rsidRDefault="00BD6B6C" w:rsidP="00BD6B6C">
            <w:pPr>
              <w:tabs>
                <w:tab w:val="left" w:pos="2220"/>
              </w:tabs>
              <w:jc w:val="center"/>
            </w:pPr>
          </w:p>
        </w:tc>
        <w:tc>
          <w:tcPr>
            <w:tcW w:w="2338" w:type="dxa"/>
          </w:tcPr>
          <w:p w:rsidR="00BD6B6C" w:rsidRPr="00BD6B6C" w:rsidRDefault="00BD6B6C" w:rsidP="00BD6B6C">
            <w:pPr>
              <w:tabs>
                <w:tab w:val="left" w:pos="2220"/>
              </w:tabs>
              <w:jc w:val="center"/>
            </w:pPr>
          </w:p>
        </w:tc>
      </w:tr>
      <w:tr w:rsidR="00BD6B6C" w:rsidTr="00BD6B6C">
        <w:tc>
          <w:tcPr>
            <w:tcW w:w="2337" w:type="dxa"/>
          </w:tcPr>
          <w:p w:rsidR="00BD6B6C" w:rsidRPr="00BD6B6C" w:rsidRDefault="00BD6B6C" w:rsidP="00BD6B6C">
            <w:pPr>
              <w:tabs>
                <w:tab w:val="left" w:pos="2220"/>
              </w:tabs>
              <w:jc w:val="center"/>
            </w:pPr>
            <w:r>
              <w:t>&lt;1,0,0&gt;</w:t>
            </w:r>
          </w:p>
        </w:tc>
        <w:tc>
          <w:tcPr>
            <w:tcW w:w="2337" w:type="dxa"/>
          </w:tcPr>
          <w:p w:rsidR="00BD6B6C" w:rsidRPr="00BD6B6C" w:rsidRDefault="00BD6B6C" w:rsidP="00BD6B6C">
            <w:pPr>
              <w:tabs>
                <w:tab w:val="left" w:pos="2220"/>
              </w:tabs>
              <w:jc w:val="center"/>
            </w:pPr>
          </w:p>
        </w:tc>
        <w:tc>
          <w:tcPr>
            <w:tcW w:w="2338" w:type="dxa"/>
          </w:tcPr>
          <w:p w:rsidR="00BD6B6C" w:rsidRPr="00BD6B6C" w:rsidRDefault="00BD6B6C" w:rsidP="00BD6B6C">
            <w:pPr>
              <w:tabs>
                <w:tab w:val="left" w:pos="2220"/>
              </w:tabs>
              <w:jc w:val="center"/>
            </w:pPr>
          </w:p>
        </w:tc>
        <w:tc>
          <w:tcPr>
            <w:tcW w:w="2338" w:type="dxa"/>
          </w:tcPr>
          <w:p w:rsidR="00BD6B6C" w:rsidRPr="00BD6B6C" w:rsidRDefault="00BD6B6C" w:rsidP="00BD6B6C">
            <w:pPr>
              <w:tabs>
                <w:tab w:val="left" w:pos="2220"/>
              </w:tabs>
              <w:jc w:val="center"/>
            </w:pPr>
          </w:p>
        </w:tc>
      </w:tr>
      <w:tr w:rsidR="00BD6B6C" w:rsidTr="00BD6B6C">
        <w:tc>
          <w:tcPr>
            <w:tcW w:w="2337" w:type="dxa"/>
          </w:tcPr>
          <w:p w:rsidR="00BD6B6C" w:rsidRPr="00BD6B6C" w:rsidRDefault="00BD6B6C" w:rsidP="00BD6B6C">
            <w:pPr>
              <w:tabs>
                <w:tab w:val="left" w:pos="2220"/>
              </w:tabs>
              <w:jc w:val="center"/>
            </w:pPr>
          </w:p>
        </w:tc>
        <w:tc>
          <w:tcPr>
            <w:tcW w:w="2337" w:type="dxa"/>
          </w:tcPr>
          <w:p w:rsidR="00BD6B6C" w:rsidRPr="00BD6B6C" w:rsidRDefault="00BD6B6C" w:rsidP="00BD6B6C">
            <w:pPr>
              <w:tabs>
                <w:tab w:val="left" w:pos="2220"/>
              </w:tabs>
              <w:jc w:val="center"/>
            </w:pPr>
            <w:r>
              <w:t>0</w:t>
            </w:r>
          </w:p>
        </w:tc>
        <w:tc>
          <w:tcPr>
            <w:tcW w:w="2338" w:type="dxa"/>
          </w:tcPr>
          <w:p w:rsidR="00BD6B6C" w:rsidRPr="00BD6B6C" w:rsidRDefault="00BD6B6C" w:rsidP="00BD6B6C">
            <w:pPr>
              <w:tabs>
                <w:tab w:val="left" w:pos="2220"/>
              </w:tabs>
              <w:jc w:val="center"/>
            </w:pPr>
          </w:p>
        </w:tc>
        <w:tc>
          <w:tcPr>
            <w:tcW w:w="2338" w:type="dxa"/>
          </w:tcPr>
          <w:p w:rsidR="00BD6B6C" w:rsidRPr="00BD6B6C" w:rsidRDefault="00BD6B6C" w:rsidP="00BD6B6C">
            <w:pPr>
              <w:tabs>
                <w:tab w:val="left" w:pos="2220"/>
              </w:tabs>
              <w:jc w:val="center"/>
            </w:pPr>
          </w:p>
        </w:tc>
      </w:tr>
      <w:tr w:rsidR="00BD6B6C" w:rsidTr="00BD6B6C">
        <w:tc>
          <w:tcPr>
            <w:tcW w:w="2337" w:type="dxa"/>
          </w:tcPr>
          <w:p w:rsidR="00BD6B6C" w:rsidRPr="00BD6B6C" w:rsidRDefault="00BD6B6C" w:rsidP="00BD6B6C">
            <w:pPr>
              <w:tabs>
                <w:tab w:val="left" w:pos="2220"/>
              </w:tabs>
              <w:jc w:val="center"/>
            </w:pPr>
            <w:r>
              <w:t xml:space="preserve">The vector from (0, -7, 1) to (3, -4, 2) </w:t>
            </w:r>
          </w:p>
        </w:tc>
        <w:tc>
          <w:tcPr>
            <w:tcW w:w="2337" w:type="dxa"/>
          </w:tcPr>
          <w:p w:rsidR="00BD6B6C" w:rsidRDefault="00BD6B6C" w:rsidP="00BD6B6C">
            <w:pPr>
              <w:tabs>
                <w:tab w:val="left" w:pos="2220"/>
              </w:tabs>
              <w:jc w:val="center"/>
            </w:pPr>
          </w:p>
        </w:tc>
        <w:tc>
          <w:tcPr>
            <w:tcW w:w="2338" w:type="dxa"/>
          </w:tcPr>
          <w:p w:rsidR="00BD6B6C" w:rsidRPr="00BD6B6C" w:rsidRDefault="00BD6B6C" w:rsidP="00BD6B6C">
            <w:pPr>
              <w:tabs>
                <w:tab w:val="left" w:pos="2220"/>
              </w:tabs>
              <w:jc w:val="center"/>
            </w:pPr>
          </w:p>
        </w:tc>
        <w:tc>
          <w:tcPr>
            <w:tcW w:w="2338" w:type="dxa"/>
          </w:tcPr>
          <w:p w:rsidR="00BD6B6C" w:rsidRPr="00BD6B6C" w:rsidRDefault="00BD6B6C" w:rsidP="00BD6B6C">
            <w:pPr>
              <w:tabs>
                <w:tab w:val="left" w:pos="2220"/>
              </w:tabs>
              <w:jc w:val="center"/>
            </w:pPr>
          </w:p>
        </w:tc>
      </w:tr>
      <w:tr w:rsidR="004550FD" w:rsidTr="00BD6B6C">
        <w:tc>
          <w:tcPr>
            <w:tcW w:w="2337" w:type="dxa"/>
          </w:tcPr>
          <w:p w:rsidR="004550FD" w:rsidRDefault="004550FD" w:rsidP="00BD6B6C">
            <w:pPr>
              <w:tabs>
                <w:tab w:val="left" w:pos="2220"/>
              </w:tabs>
              <w:jc w:val="center"/>
            </w:pPr>
            <w:r>
              <w:t xml:space="preserve">The vector from (-4, -7, -6)  to(5, 9 -8) </w:t>
            </w:r>
          </w:p>
        </w:tc>
        <w:tc>
          <w:tcPr>
            <w:tcW w:w="2337" w:type="dxa"/>
          </w:tcPr>
          <w:p w:rsidR="004550FD" w:rsidRDefault="004550FD" w:rsidP="00BD6B6C">
            <w:pPr>
              <w:tabs>
                <w:tab w:val="left" w:pos="2220"/>
              </w:tabs>
              <w:jc w:val="center"/>
            </w:pPr>
          </w:p>
        </w:tc>
        <w:tc>
          <w:tcPr>
            <w:tcW w:w="2338" w:type="dxa"/>
          </w:tcPr>
          <w:p w:rsidR="004550FD" w:rsidRPr="00BD6B6C" w:rsidRDefault="004550FD" w:rsidP="00BD6B6C">
            <w:pPr>
              <w:tabs>
                <w:tab w:val="left" w:pos="2220"/>
              </w:tabs>
              <w:jc w:val="center"/>
            </w:pPr>
          </w:p>
        </w:tc>
        <w:tc>
          <w:tcPr>
            <w:tcW w:w="2338" w:type="dxa"/>
          </w:tcPr>
          <w:p w:rsidR="004550FD" w:rsidRPr="00BD6B6C" w:rsidRDefault="004550FD" w:rsidP="00BD6B6C">
            <w:pPr>
              <w:tabs>
                <w:tab w:val="left" w:pos="2220"/>
              </w:tabs>
              <w:jc w:val="center"/>
            </w:pPr>
          </w:p>
        </w:tc>
      </w:tr>
    </w:tbl>
    <w:p w:rsidR="00BD6B6C" w:rsidRDefault="00BD6B6C" w:rsidP="00BD6B6C">
      <w:pPr>
        <w:tabs>
          <w:tab w:val="left" w:pos="2220"/>
        </w:tabs>
        <w:ind w:left="360"/>
      </w:pPr>
    </w:p>
    <w:sectPr w:rsidR="00BD6B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25pt;height:12pt;visibility:visible;mso-wrap-style:square" o:bullet="t">
        <v:imagedata r:id="rId1" o:title=""/>
      </v:shape>
    </w:pict>
  </w:numPicBullet>
  <w:numPicBullet w:numPicBulletId="1">
    <w:pict>
      <v:shape id="_x0000_i1030" type="#_x0000_t75" style="width:8.25pt;height:15pt;visibility:visible;mso-wrap-style:square" o:bullet="t">
        <v:imagedata r:id="rId2" o:title=""/>
      </v:shape>
    </w:pict>
  </w:numPicBullet>
  <w:numPicBullet w:numPicBulletId="2">
    <w:pict>
      <v:shape id="_x0000_i1031" type="#_x0000_t75" style="width:12.75pt;height:15.75pt;visibility:visible;mso-wrap-style:square" o:bullet="t">
        <v:imagedata r:id="rId3" o:title=""/>
      </v:shape>
    </w:pict>
  </w:numPicBullet>
  <w:abstractNum w:abstractNumId="0" w15:restartNumberingAfterBreak="0">
    <w:nsid w:val="022A302C"/>
    <w:multiLevelType w:val="hybridMultilevel"/>
    <w:tmpl w:val="969097D2"/>
    <w:lvl w:ilvl="0" w:tplc="DEAACD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0AC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D875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DAAD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A6E1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5454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0463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D4B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B849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EFB71D6"/>
    <w:multiLevelType w:val="hybridMultilevel"/>
    <w:tmpl w:val="D974E4F0"/>
    <w:lvl w:ilvl="0" w:tplc="F04ACF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81DB9"/>
    <w:multiLevelType w:val="hybridMultilevel"/>
    <w:tmpl w:val="15E8DF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20666"/>
    <w:multiLevelType w:val="hybridMultilevel"/>
    <w:tmpl w:val="54C6C5BC"/>
    <w:lvl w:ilvl="0" w:tplc="309EA3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8C6C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F28C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7497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C47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C53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24A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A9B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CA63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82F156D"/>
    <w:multiLevelType w:val="hybridMultilevel"/>
    <w:tmpl w:val="3D6CAED6"/>
    <w:lvl w:ilvl="0" w:tplc="2EF00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BB3A20"/>
    <w:multiLevelType w:val="hybridMultilevel"/>
    <w:tmpl w:val="1F380EE4"/>
    <w:lvl w:ilvl="0" w:tplc="AB4024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6A20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403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BA4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CE8E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48B4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688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7666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0236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5E"/>
    <w:rsid w:val="00027316"/>
    <w:rsid w:val="000429AE"/>
    <w:rsid w:val="00045797"/>
    <w:rsid w:val="000658FD"/>
    <w:rsid w:val="00081264"/>
    <w:rsid w:val="00095B9A"/>
    <w:rsid w:val="000E4282"/>
    <w:rsid w:val="00171F4A"/>
    <w:rsid w:val="001809B6"/>
    <w:rsid w:val="001A66D0"/>
    <w:rsid w:val="001A6E87"/>
    <w:rsid w:val="001D39F5"/>
    <w:rsid w:val="001D75FC"/>
    <w:rsid w:val="0021261B"/>
    <w:rsid w:val="002433F3"/>
    <w:rsid w:val="0027044E"/>
    <w:rsid w:val="00284EC8"/>
    <w:rsid w:val="002B0E3A"/>
    <w:rsid w:val="0031085E"/>
    <w:rsid w:val="0031727F"/>
    <w:rsid w:val="00317C80"/>
    <w:rsid w:val="00320722"/>
    <w:rsid w:val="0032348A"/>
    <w:rsid w:val="003355EC"/>
    <w:rsid w:val="00410188"/>
    <w:rsid w:val="004550FD"/>
    <w:rsid w:val="004564DC"/>
    <w:rsid w:val="00486A98"/>
    <w:rsid w:val="004E63BE"/>
    <w:rsid w:val="00516809"/>
    <w:rsid w:val="00570E1A"/>
    <w:rsid w:val="005D0BA8"/>
    <w:rsid w:val="005D15A0"/>
    <w:rsid w:val="00616F2E"/>
    <w:rsid w:val="006207EC"/>
    <w:rsid w:val="00654524"/>
    <w:rsid w:val="00660280"/>
    <w:rsid w:val="00680DFC"/>
    <w:rsid w:val="006817D5"/>
    <w:rsid w:val="00690ADF"/>
    <w:rsid w:val="006A0A32"/>
    <w:rsid w:val="00716400"/>
    <w:rsid w:val="00761C36"/>
    <w:rsid w:val="007C3026"/>
    <w:rsid w:val="007F3006"/>
    <w:rsid w:val="00825269"/>
    <w:rsid w:val="00826A59"/>
    <w:rsid w:val="00835AC2"/>
    <w:rsid w:val="0086341E"/>
    <w:rsid w:val="00872DAF"/>
    <w:rsid w:val="008A3D12"/>
    <w:rsid w:val="008C7923"/>
    <w:rsid w:val="008D0736"/>
    <w:rsid w:val="008F1737"/>
    <w:rsid w:val="008F4742"/>
    <w:rsid w:val="009A0300"/>
    <w:rsid w:val="009A7081"/>
    <w:rsid w:val="009F3DD2"/>
    <w:rsid w:val="00A01991"/>
    <w:rsid w:val="00A02CAE"/>
    <w:rsid w:val="00A2534B"/>
    <w:rsid w:val="00A71954"/>
    <w:rsid w:val="00AF0393"/>
    <w:rsid w:val="00B11541"/>
    <w:rsid w:val="00B54D18"/>
    <w:rsid w:val="00B61A77"/>
    <w:rsid w:val="00BB38E5"/>
    <w:rsid w:val="00BC7286"/>
    <w:rsid w:val="00BD6B6C"/>
    <w:rsid w:val="00BE590A"/>
    <w:rsid w:val="00C1703F"/>
    <w:rsid w:val="00C43344"/>
    <w:rsid w:val="00C61F7D"/>
    <w:rsid w:val="00C80EC7"/>
    <w:rsid w:val="00CF765B"/>
    <w:rsid w:val="00D66FEF"/>
    <w:rsid w:val="00D769DB"/>
    <w:rsid w:val="00D91490"/>
    <w:rsid w:val="00E26849"/>
    <w:rsid w:val="00EC288B"/>
    <w:rsid w:val="00F0071D"/>
    <w:rsid w:val="00F61431"/>
    <w:rsid w:val="00F703C0"/>
    <w:rsid w:val="00FA1724"/>
    <w:rsid w:val="00FA6DF0"/>
    <w:rsid w:val="00FF2E2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47688-3F29-4443-B375-E5AF4D83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C7923"/>
  </w:style>
  <w:style w:type="paragraph" w:styleId="ListParagraph">
    <w:name w:val="List Paragraph"/>
    <w:basedOn w:val="Normal"/>
    <w:uiPriority w:val="34"/>
    <w:qFormat/>
    <w:rsid w:val="006207EC"/>
    <w:pPr>
      <w:ind w:left="720"/>
      <w:contextualSpacing/>
    </w:pPr>
  </w:style>
  <w:style w:type="table" w:styleId="TableGrid">
    <w:name w:val="Table Grid"/>
    <w:basedOn w:val="TableNormal"/>
    <w:uiPriority w:val="39"/>
    <w:rsid w:val="00BD6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545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gif"/><Relationship Id="rId5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</dc:creator>
  <cp:keywords/>
  <dc:description/>
  <cp:lastModifiedBy>Kimberly</cp:lastModifiedBy>
  <cp:revision>15</cp:revision>
  <dcterms:created xsi:type="dcterms:W3CDTF">2016-01-18T01:49:00Z</dcterms:created>
  <dcterms:modified xsi:type="dcterms:W3CDTF">2016-01-19T00:43:00Z</dcterms:modified>
</cp:coreProperties>
</file>